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6B" w:rsidRPr="00C35F98" w:rsidRDefault="00F06C6B" w:rsidP="00C35F9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C35F98">
        <w:rPr>
          <w:rFonts w:ascii="Times New Roman" w:hAnsi="Times New Roman" w:cs="Times New Roman"/>
          <w:sz w:val="28"/>
          <w:szCs w:val="28"/>
          <w:lang w:eastAsia="ru-RU"/>
        </w:rPr>
        <w:t xml:space="preserve">Ломоносов Михаил Васильевич </w:t>
      </w:r>
    </w:p>
    <w:p w:rsidR="00F06C6B" w:rsidRPr="00C35F98" w:rsidRDefault="00F06C6B" w:rsidP="00C35F9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F98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F06C6B" w:rsidRPr="00C35F98" w:rsidRDefault="00F06C6B" w:rsidP="00C35F9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35F98">
        <w:rPr>
          <w:rFonts w:ascii="Times New Roman" w:hAnsi="Times New Roman" w:cs="Times New Roman"/>
          <w:sz w:val="28"/>
          <w:szCs w:val="28"/>
          <w:lang w:eastAsia="ru-RU"/>
        </w:rPr>
        <w:t xml:space="preserve">Ломоносов Михаил Васильевич - первый русский учёный-естествоиспытатель, поэт, филолог, художник, историк, просветитель. </w:t>
      </w:r>
      <w:proofErr w:type="gramEnd"/>
    </w:p>
    <w:p w:rsidR="00F06C6B" w:rsidRPr="00C35F98" w:rsidRDefault="00F06C6B" w:rsidP="00C35F9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F98">
        <w:rPr>
          <w:rFonts w:ascii="Times New Roman" w:hAnsi="Times New Roman" w:cs="Times New Roman"/>
          <w:sz w:val="28"/>
          <w:szCs w:val="28"/>
          <w:lang w:eastAsia="ru-RU"/>
        </w:rPr>
        <w:t xml:space="preserve">Родился в семье крестьянина-помора. Стремясь получить образование, в 1730 году отправился в Москву, поступил в Славяно-греко-латинскую академию. В 1735 в числе наиболее отличившихся учеников Ломоносов был направлен в Петербург в академический университет, а в 1736 командирован для продолжения образования в Германию, где учился сначала в </w:t>
      </w:r>
      <w:proofErr w:type="spellStart"/>
      <w:r w:rsidRPr="00C35F98">
        <w:rPr>
          <w:rFonts w:ascii="Times New Roman" w:hAnsi="Times New Roman" w:cs="Times New Roman"/>
          <w:sz w:val="28"/>
          <w:szCs w:val="28"/>
          <w:lang w:eastAsia="ru-RU"/>
        </w:rPr>
        <w:t>Марбургском</w:t>
      </w:r>
      <w:proofErr w:type="spellEnd"/>
      <w:r w:rsidRPr="00C35F98">
        <w:rPr>
          <w:rFonts w:ascii="Times New Roman" w:hAnsi="Times New Roman" w:cs="Times New Roman"/>
          <w:sz w:val="28"/>
          <w:szCs w:val="28"/>
          <w:lang w:eastAsia="ru-RU"/>
        </w:rPr>
        <w:t xml:space="preserve"> университете, а затем в университете города </w:t>
      </w:r>
      <w:proofErr w:type="spellStart"/>
      <w:r w:rsidRPr="00C35F98">
        <w:rPr>
          <w:rFonts w:ascii="Times New Roman" w:hAnsi="Times New Roman" w:cs="Times New Roman"/>
          <w:sz w:val="28"/>
          <w:szCs w:val="28"/>
          <w:lang w:eastAsia="ru-RU"/>
        </w:rPr>
        <w:t>Фрайбурга</w:t>
      </w:r>
      <w:proofErr w:type="spellEnd"/>
      <w:r w:rsidRPr="00C35F98">
        <w:rPr>
          <w:rFonts w:ascii="Times New Roman" w:hAnsi="Times New Roman" w:cs="Times New Roman"/>
          <w:sz w:val="28"/>
          <w:szCs w:val="28"/>
          <w:lang w:eastAsia="ru-RU"/>
        </w:rPr>
        <w:t>. По возвращении из-за границы (1742) Ломоносов был назначен адъютантом Академии Наук по физ. классу, а в 1745 стал первым русским, избранным на должность профессора (академика)</w:t>
      </w:r>
      <w:proofErr w:type="gramStart"/>
      <w:r w:rsidRPr="00C35F98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35F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06C6B" w:rsidRPr="00C35F98" w:rsidRDefault="00F06C6B" w:rsidP="00C35F9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35F98">
        <w:rPr>
          <w:rFonts w:ascii="Times New Roman" w:hAnsi="Times New Roman" w:cs="Times New Roman"/>
          <w:sz w:val="28"/>
          <w:szCs w:val="28"/>
          <w:lang w:eastAsia="ru-RU"/>
        </w:rPr>
        <w:t>Главным предметом научных работ Ломоносова в течение первых 10 лет были естественные науки, особенно химия, физика, металлургия, физическая география, а с 1753 до конца жизни Ломоносов работал в самых различных областях естественных и прикладных наук, занимался наряду с этим литературным творчеством, опубликовал несколько од и трагедий, а также ряд фундаментальных философских трудов.</w:t>
      </w:r>
      <w:proofErr w:type="gramEnd"/>
      <w:r w:rsidRPr="00C35F98">
        <w:rPr>
          <w:rFonts w:ascii="Times New Roman" w:hAnsi="Times New Roman" w:cs="Times New Roman"/>
          <w:sz w:val="28"/>
          <w:szCs w:val="28"/>
          <w:lang w:eastAsia="ru-RU"/>
        </w:rPr>
        <w:t xml:space="preserve"> В 1763 году Ломоносов стал членом Академии художеств. В последние годы жизни научные работы Ломоносова были высоко оценены за пределами России. Почётный член Шведской(1760) и Болонской (1764) академий наук. </w:t>
      </w:r>
    </w:p>
    <w:p w:rsidR="00F06C6B" w:rsidRPr="00C35F98" w:rsidRDefault="00F06C6B" w:rsidP="00C35F9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F98">
        <w:rPr>
          <w:rFonts w:ascii="Times New Roman" w:hAnsi="Times New Roman" w:cs="Times New Roman"/>
          <w:sz w:val="28"/>
          <w:szCs w:val="28"/>
          <w:lang w:eastAsia="ru-RU"/>
        </w:rPr>
        <w:t xml:space="preserve">Ломоносов был инициатором разнообразных научных, технических и культурных начинаний. Видя прогресс </w:t>
      </w:r>
      <w:proofErr w:type="gramStart"/>
      <w:r w:rsidRPr="00C35F98">
        <w:rPr>
          <w:rFonts w:ascii="Times New Roman" w:hAnsi="Times New Roman" w:cs="Times New Roman"/>
          <w:sz w:val="28"/>
          <w:szCs w:val="28"/>
          <w:lang w:eastAsia="ru-RU"/>
        </w:rPr>
        <w:t>общества</w:t>
      </w:r>
      <w:proofErr w:type="gramEnd"/>
      <w:r w:rsidRPr="00C35F98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 в развитии наук и просвещения, Ломоносов много сил отдал борьбе за расширение Академии Наук и улучшение её работы учебно-научного учреждения. В должности советника канцелярии Академии Наук (1757) разработал план реорганизации управления Академией и проект её устава. По инициативе Ломоносова и его проекту при содействии И. И. Шувалова в 1755 году был открыт Московский университет. Преподавание в нём началось на основе трудов Ломоносова по естествознанию, русской грамматике, риторике, поэтике. Ломоносов разработал “Штаты и регламенты” для университета и университетских гимназий. Предложения Ломоносова способствовали организации учебного дела в Академии Наук: в университете были учреждены факультеты, назначены профессора, началось систематическое чтение лекций, в гимназиях введена должность инспектора, назначены преподаватели из числа адъютантов Академии Наук. Проведённые по его плану демократические преобразования увеличили втрое число учащихся гимназий за счёт расширения фондов казённого содержания и постройки общежития. “Регламентами” определялись отношения гимназистов к учению, их поведение, внешний вид. Если гимназия была призвана приучать воспитанников “к правильному образу мышления”</w:t>
      </w:r>
      <w:proofErr w:type="gramStart"/>
      <w:r w:rsidRPr="00C35F98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35F98">
        <w:rPr>
          <w:rFonts w:ascii="Times New Roman" w:hAnsi="Times New Roman" w:cs="Times New Roman"/>
          <w:sz w:val="28"/>
          <w:szCs w:val="28"/>
          <w:lang w:eastAsia="ru-RU"/>
        </w:rPr>
        <w:t xml:space="preserve"> то главная обязанность гимназистов - “к наукам простирать крайнее прилежание” . </w:t>
      </w:r>
    </w:p>
    <w:p w:rsidR="00F06C6B" w:rsidRPr="00C35F98" w:rsidRDefault="00F06C6B" w:rsidP="00C35F9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F98">
        <w:rPr>
          <w:rFonts w:ascii="Times New Roman" w:hAnsi="Times New Roman" w:cs="Times New Roman"/>
          <w:sz w:val="28"/>
          <w:szCs w:val="28"/>
          <w:lang w:eastAsia="ru-RU"/>
        </w:rPr>
        <w:t xml:space="preserve">Основой обучения Ломоносов считал родной язык. В академической гимназии Ломоносов учредил особые классы по изучению русского языка. </w:t>
      </w:r>
      <w:r w:rsidRPr="00C35F9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 Ломоносова учебники устного и письменного красноречия составлялись либо на церковнославянском языке, либо на латыни. В 1743 году Ломоносов написал “Краткое руководство к риторике” на русском языке. Изданная в 1748 году “Риторика” Ломоносова была первой в России хрестоматией мировой литературы, включавшей также лучшие произведения отечественной словесности. На основе “Риторики”</w:t>
      </w:r>
      <w:proofErr w:type="gramStart"/>
      <w:r w:rsidRPr="00C35F98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35F98">
        <w:rPr>
          <w:rFonts w:ascii="Times New Roman" w:hAnsi="Times New Roman" w:cs="Times New Roman"/>
          <w:sz w:val="28"/>
          <w:szCs w:val="28"/>
          <w:lang w:eastAsia="ru-RU"/>
        </w:rPr>
        <w:t xml:space="preserve"> отражающей многие теоретические вопросы развития отечественной литературной речи и письма, впоследствии были написаны учебники по русскому красноречию. Перу Ломоносова принадлежит первый научный труд по грамматике русского языка - “Российская грамматике” (1755, опубликована 1757) . Большую роль в становлении грамматических норм сыграло собственное литературное и естественнонаучное творчество Ломоносова. </w:t>
      </w:r>
    </w:p>
    <w:p w:rsidR="00F06C6B" w:rsidRPr="00C35F98" w:rsidRDefault="00F06C6B" w:rsidP="00C35F9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F98">
        <w:rPr>
          <w:rFonts w:ascii="Times New Roman" w:hAnsi="Times New Roman" w:cs="Times New Roman"/>
          <w:sz w:val="28"/>
          <w:szCs w:val="28"/>
          <w:lang w:eastAsia="ru-RU"/>
        </w:rPr>
        <w:t>Ломоносов добивался переводов на русский язык многих учебных пособий. Переведённая им с латинского языка “</w:t>
      </w:r>
      <w:proofErr w:type="spellStart"/>
      <w:r w:rsidRPr="00C35F98">
        <w:rPr>
          <w:rFonts w:ascii="Times New Roman" w:hAnsi="Times New Roman" w:cs="Times New Roman"/>
          <w:sz w:val="28"/>
          <w:szCs w:val="28"/>
          <w:lang w:eastAsia="ru-RU"/>
        </w:rPr>
        <w:t>Волфианская</w:t>
      </w:r>
      <w:proofErr w:type="spellEnd"/>
      <w:r w:rsidRPr="00C35F98">
        <w:rPr>
          <w:rFonts w:ascii="Times New Roman" w:hAnsi="Times New Roman" w:cs="Times New Roman"/>
          <w:sz w:val="28"/>
          <w:szCs w:val="28"/>
          <w:lang w:eastAsia="ru-RU"/>
        </w:rPr>
        <w:t xml:space="preserve"> экспериментальная физика” (1746) была первым учебником физики для высших школ на русском языке. Целям обучения служили и собственные труды Ломоносова по химии “Элементы математической химии” (1741) , “Введение в истинную физическую химию” (1752) , “Опыт физической химии, часть первая, экспериментальная” (1752-53) и другие. </w:t>
      </w:r>
    </w:p>
    <w:p w:rsidR="00F06C6B" w:rsidRPr="00C35F98" w:rsidRDefault="00F06C6B" w:rsidP="00C35F9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F98">
        <w:rPr>
          <w:rFonts w:ascii="Times New Roman" w:hAnsi="Times New Roman" w:cs="Times New Roman"/>
          <w:sz w:val="28"/>
          <w:szCs w:val="28"/>
          <w:lang w:eastAsia="ru-RU"/>
        </w:rPr>
        <w:t xml:space="preserve">Просветительская деятельность Ломоносова не ограничивалась рамками Академии Наук. Он предложил проект </w:t>
      </w:r>
      <w:proofErr w:type="gramStart"/>
      <w:r w:rsidRPr="00C35F98">
        <w:rPr>
          <w:rFonts w:ascii="Times New Roman" w:hAnsi="Times New Roman" w:cs="Times New Roman"/>
          <w:sz w:val="28"/>
          <w:szCs w:val="28"/>
          <w:lang w:eastAsia="ru-RU"/>
        </w:rPr>
        <w:t>создания</w:t>
      </w:r>
      <w:proofErr w:type="gramEnd"/>
      <w:r w:rsidRPr="00C35F98">
        <w:rPr>
          <w:rFonts w:ascii="Times New Roman" w:hAnsi="Times New Roman" w:cs="Times New Roman"/>
          <w:sz w:val="28"/>
          <w:szCs w:val="28"/>
          <w:lang w:eastAsia="ru-RU"/>
        </w:rPr>
        <w:t xml:space="preserve"> а Петербурге отдельного университета, не входящего в Академию Наук, выдвинул идею открытия университета в Киеве, участвовал в создании Академии Художеств в Петербурге, обосновал необходимость учреждения гимназий в губернских городах. Однако главная роль в осуществлении просветительских замыслов Петра I Ломоносов отводил Академии Наук. Важнейшим направлением её деятельности он считал создание условий для воспитания отечественных учёных. “За то терплю, - писал Ломоносов перед смертью, - что стараюсь защитить труд Петра Великого, чтобы научились россияне, чтобы показали своё достоинство</w:t>
      </w:r>
      <w:proofErr w:type="gramStart"/>
      <w:r w:rsidRPr="00C35F98">
        <w:rPr>
          <w:rFonts w:ascii="Times New Roman" w:hAnsi="Times New Roman" w:cs="Times New Roman"/>
          <w:sz w:val="28"/>
          <w:szCs w:val="28"/>
          <w:lang w:eastAsia="ru-RU"/>
        </w:rPr>
        <w:t xml:space="preserve">.” </w:t>
      </w:r>
      <w:proofErr w:type="gramEnd"/>
    </w:p>
    <w:bookmarkEnd w:id="0"/>
    <w:p w:rsidR="00EC2FA0" w:rsidRPr="00C35F98" w:rsidRDefault="00EC2FA0" w:rsidP="00C35F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C2FA0" w:rsidRPr="00C3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D2"/>
    <w:rsid w:val="000C6D3B"/>
    <w:rsid w:val="00140801"/>
    <w:rsid w:val="00155657"/>
    <w:rsid w:val="00167DE7"/>
    <w:rsid w:val="00173283"/>
    <w:rsid w:val="00181112"/>
    <w:rsid w:val="001B18FD"/>
    <w:rsid w:val="00215E2B"/>
    <w:rsid w:val="0029032C"/>
    <w:rsid w:val="00292E47"/>
    <w:rsid w:val="002C1D90"/>
    <w:rsid w:val="00322243"/>
    <w:rsid w:val="00450566"/>
    <w:rsid w:val="004D7495"/>
    <w:rsid w:val="004E12FC"/>
    <w:rsid w:val="005341E0"/>
    <w:rsid w:val="005D4F76"/>
    <w:rsid w:val="00617FA8"/>
    <w:rsid w:val="00627DAD"/>
    <w:rsid w:val="00647090"/>
    <w:rsid w:val="00656602"/>
    <w:rsid w:val="00676537"/>
    <w:rsid w:val="00691785"/>
    <w:rsid w:val="00692C0A"/>
    <w:rsid w:val="0069642E"/>
    <w:rsid w:val="006C13B7"/>
    <w:rsid w:val="007261B8"/>
    <w:rsid w:val="0073388B"/>
    <w:rsid w:val="00743F53"/>
    <w:rsid w:val="00820836"/>
    <w:rsid w:val="00890A83"/>
    <w:rsid w:val="008960E4"/>
    <w:rsid w:val="008D3871"/>
    <w:rsid w:val="008F5329"/>
    <w:rsid w:val="00917F16"/>
    <w:rsid w:val="009322B8"/>
    <w:rsid w:val="009D55C2"/>
    <w:rsid w:val="00A46E89"/>
    <w:rsid w:val="00A67E4A"/>
    <w:rsid w:val="00A74A27"/>
    <w:rsid w:val="00AE58BA"/>
    <w:rsid w:val="00B65BAD"/>
    <w:rsid w:val="00BA463B"/>
    <w:rsid w:val="00BB139A"/>
    <w:rsid w:val="00C35F98"/>
    <w:rsid w:val="00C437D5"/>
    <w:rsid w:val="00C50134"/>
    <w:rsid w:val="00CC4EC4"/>
    <w:rsid w:val="00CE43DA"/>
    <w:rsid w:val="00D037C1"/>
    <w:rsid w:val="00D14E90"/>
    <w:rsid w:val="00D65E2C"/>
    <w:rsid w:val="00DA11EB"/>
    <w:rsid w:val="00DC6DC0"/>
    <w:rsid w:val="00E078D2"/>
    <w:rsid w:val="00E42D70"/>
    <w:rsid w:val="00E9581D"/>
    <w:rsid w:val="00EC2FA0"/>
    <w:rsid w:val="00F06C6B"/>
    <w:rsid w:val="00FD06FB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F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4099</Characters>
  <Application>Microsoft Office Word</Application>
  <DocSecurity>0</DocSecurity>
  <Lines>34</Lines>
  <Paragraphs>9</Paragraphs>
  <ScaleCrop>false</ScaleCrop>
  <Company>-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</cp:lastModifiedBy>
  <cp:revision>4</cp:revision>
  <dcterms:created xsi:type="dcterms:W3CDTF">2011-08-23T10:45:00Z</dcterms:created>
  <dcterms:modified xsi:type="dcterms:W3CDTF">2012-03-13T19:33:00Z</dcterms:modified>
</cp:coreProperties>
</file>